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70" w:rsidRPr="00C56B70" w:rsidRDefault="00C56B70" w:rsidP="00C56B70">
      <w:pPr>
        <w:shd w:val="clear" w:color="auto" w:fill="EDE7E3"/>
        <w:spacing w:after="285" w:line="375" w:lineRule="atLeast"/>
        <w:ind w:left="-270" w:right="2850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C56B7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Индексация пенсий</w:t>
      </w:r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Индексация размера трудовых пенсий</w:t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увеличение размера трудовых пенсий на основании соответствующего постановления Правительства Российской Федерации в целях повышения уровня жизни пенсионеров. Законодательством Российской Федерации предусматривается индексация размера страховой части трудовой пенсии по старости, трудовой пенсии по инвалидности и трудовой пенсии по случаю потери кормильца (включая фиксированный базовый размер указанных пенсий) в связи с ростом цен и среднемесячной заработной платы в Российской Федерации.</w:t>
      </w:r>
    </w:p>
    <w:p w:rsidR="00C56B70" w:rsidRPr="00C56B70" w:rsidRDefault="00C56B70" w:rsidP="00C56B70">
      <w:pPr>
        <w:shd w:val="clear" w:color="auto" w:fill="EDE7E3"/>
        <w:spacing w:after="0" w:line="25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В 2013 году трудовые пенсии российских пенсионеров были повышены два раза.</w:t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Первая индексация трудовых пенсий была произведена Пенсионным фондом России 1 февраля  -  трудовые пенсии выросли на 6,6%.</w:t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апреля была произведена </w:t>
      </w:r>
      <w:proofErr w:type="spell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доиндексация</w:t>
      </w:r>
      <w:proofErr w:type="spellEnd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трудовых пенсий в связи с ростом доходов ПФР в 2012 году в расчете на одного пенсионера. Размер </w:t>
      </w:r>
      <w:proofErr w:type="spell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доиндексации</w:t>
      </w:r>
      <w:proofErr w:type="spellEnd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- 3,3%. В августе 2013 года произойдет традиционный перерасчет трудовых пенсий работающих </w:t>
      </w:r>
      <w:proofErr w:type="gram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пенсионеров</w:t>
      </w:r>
      <w:proofErr w:type="gramEnd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учетом поступивших в 2012 году страховых взносов на обязательное пенсионное обеспечение  от их работодателей.</w:t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Также с 1 апреля были проиндексированы пенсии по государственному пенсионному обеспечению, в том числе социальные пенсии. Размер индексации составил 1,81 %. 1 апреля были увеличены размеры ЕДВ на 5,5%  (ежемесячные денежные </w:t>
      </w:r>
      <w:proofErr w:type="spell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выплаты</w:t>
      </w:r>
      <w:proofErr w:type="gram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,к</w:t>
      </w:r>
      <w:proofErr w:type="gramEnd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оторые</w:t>
      </w:r>
      <w:proofErr w:type="spellEnd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вместе с пенсией получают федеральные льготники).</w:t>
      </w:r>
    </w:p>
    <w:p w:rsidR="00C56B70" w:rsidRPr="00C56B70" w:rsidRDefault="00C56B70" w:rsidP="00C56B70">
      <w:pPr>
        <w:shd w:val="clear" w:color="auto" w:fill="EDE7E3"/>
        <w:spacing w:after="0" w:line="270" w:lineRule="atLeast"/>
        <w:outlineLvl w:val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history="1">
        <w:r w:rsidRPr="00C56B70">
          <w:rPr>
            <w:rFonts w:ascii="Arial" w:eastAsia="Times New Roman" w:hAnsi="Arial" w:cs="Arial"/>
            <w:color w:val="53961D"/>
            <w:sz w:val="23"/>
            <w:szCs w:val="23"/>
            <w:lang w:eastAsia="ru-RU"/>
          </w:rPr>
          <w:t>Индексация пенсий в 2012 году</w:t>
        </w:r>
      </w:hyperlink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В 2012 году были проиндексированы размеры трудовых пенсий.</w:t>
      </w:r>
    </w:p>
    <w:p w:rsidR="00C56B70" w:rsidRPr="00C56B70" w:rsidRDefault="00C56B70" w:rsidP="00C56B70">
      <w:pPr>
        <w:numPr>
          <w:ilvl w:val="0"/>
          <w:numId w:val="1"/>
        </w:numPr>
        <w:shd w:val="clear" w:color="auto" w:fill="EDE7E3"/>
        <w:spacing w:after="135" w:line="255" w:lineRule="atLeast"/>
        <w:ind w:left="3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 февраля 2012 года трудовые пенсии выросли на 7%.</w:t>
      </w:r>
    </w:p>
    <w:p w:rsidR="00C56B70" w:rsidRPr="00C56B70" w:rsidRDefault="00C56B70" w:rsidP="00C56B70">
      <w:pPr>
        <w:numPr>
          <w:ilvl w:val="0"/>
          <w:numId w:val="1"/>
        </w:numPr>
        <w:shd w:val="clear" w:color="auto" w:fill="EDE7E3"/>
        <w:spacing w:after="135" w:line="255" w:lineRule="atLeast"/>
        <w:ind w:left="3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 апреля трудовые пенсии выросли на 3,41%, социальные пенсии – на 14,1%.</w:t>
      </w:r>
    </w:p>
    <w:p w:rsidR="00C56B70" w:rsidRPr="00C56B70" w:rsidRDefault="00C56B70" w:rsidP="00C56B70">
      <w:pPr>
        <w:shd w:val="clear" w:color="auto" w:fill="EDE7E3"/>
        <w:spacing w:after="0" w:line="270" w:lineRule="atLeast"/>
        <w:outlineLvl w:val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Pr="00C56B70">
          <w:rPr>
            <w:rFonts w:ascii="Arial" w:eastAsia="Times New Roman" w:hAnsi="Arial" w:cs="Arial"/>
            <w:color w:val="53961D"/>
            <w:sz w:val="23"/>
            <w:szCs w:val="23"/>
            <w:lang w:eastAsia="ru-RU"/>
          </w:rPr>
          <w:t>Индексация пенсий в 2011 году</w:t>
        </w:r>
      </w:hyperlink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В 2011 году размеры пенсий были проиндексированы дважды:</w:t>
      </w:r>
    </w:p>
    <w:p w:rsidR="00C56B70" w:rsidRPr="00C56B70" w:rsidRDefault="00C56B70" w:rsidP="00C56B70">
      <w:pPr>
        <w:numPr>
          <w:ilvl w:val="0"/>
          <w:numId w:val="5"/>
        </w:numPr>
        <w:shd w:val="clear" w:color="auto" w:fill="EDE7E3"/>
        <w:spacing w:after="135" w:line="255" w:lineRule="atLeast"/>
        <w:ind w:left="3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февраля 2011 года трудовые пенсии выросли на 8,8%.</w:t>
      </w:r>
    </w:p>
    <w:p w:rsidR="00C56B70" w:rsidRPr="00C56B70" w:rsidRDefault="00C56B70" w:rsidP="00C56B70">
      <w:pPr>
        <w:numPr>
          <w:ilvl w:val="0"/>
          <w:numId w:val="5"/>
        </w:numPr>
        <w:shd w:val="clear" w:color="auto" w:fill="EDE7E3"/>
        <w:spacing w:after="135" w:line="255" w:lineRule="atLeast"/>
        <w:ind w:left="3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апреля 2011 года социальные пенсии выросли на 10,27%.</w:t>
      </w:r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Повышение уровня пенсионного обеспечения в Российской Федерации с 1 февраля 2011 года</w:t>
      </w:r>
    </w:p>
    <w:bookmarkStart w:id="0" w:name="_GoBack"/>
    <w:bookmarkEnd w:id="0"/>
    <w:p w:rsidR="00C56B70" w:rsidRPr="00C56B70" w:rsidRDefault="00C56B70" w:rsidP="00C56B70">
      <w:pPr>
        <w:shd w:val="clear" w:color="auto" w:fill="EDE7E3"/>
        <w:spacing w:after="0" w:line="270" w:lineRule="atLeast"/>
        <w:outlineLvl w:val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56B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C56B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"http://www.pfrf.ru/pensionres/19578.html" </w:instrText>
      </w:r>
      <w:r w:rsidRPr="00C56B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C56B70">
        <w:rPr>
          <w:rFonts w:ascii="Arial" w:eastAsia="Times New Roman" w:hAnsi="Arial" w:cs="Arial"/>
          <w:color w:val="53961D"/>
          <w:sz w:val="23"/>
          <w:szCs w:val="23"/>
          <w:lang w:eastAsia="ru-RU"/>
        </w:rPr>
        <w:t>Индексация пенсий в 2010 году</w:t>
      </w:r>
      <w:r w:rsidRPr="00C56B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В 2010 году пенсии повышались четыре раза:</w:t>
      </w:r>
    </w:p>
    <w:p w:rsidR="00C56B70" w:rsidRPr="00C56B70" w:rsidRDefault="00C56B70" w:rsidP="00C56B70">
      <w:pPr>
        <w:numPr>
          <w:ilvl w:val="0"/>
          <w:numId w:val="9"/>
        </w:numPr>
        <w:shd w:val="clear" w:color="auto" w:fill="EDE7E3"/>
        <w:spacing w:after="315" w:line="255" w:lineRule="atLeast"/>
        <w:ind w:left="39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января произведено увеличение размеров трудовых пенсий путем проведения валоризации, в результате чего увеличение среднего размера трудовой пенсии по старости составило около 1100 рублей.</w:t>
      </w:r>
    </w:p>
    <w:p w:rsidR="00C56B70" w:rsidRPr="00C56B70" w:rsidRDefault="00C56B70" w:rsidP="00C56B70">
      <w:pPr>
        <w:numPr>
          <w:ilvl w:val="0"/>
          <w:numId w:val="9"/>
        </w:numPr>
        <w:shd w:val="clear" w:color="auto" w:fill="EDE7E3"/>
        <w:spacing w:after="315" w:line="255" w:lineRule="atLeast"/>
        <w:ind w:left="39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апреля проведена индексация трудовых пенсий на 6,3%. Средний размер трудовой пенсии по старости увеличился на 477 рублей и составил 8169 рублей. С начала года увеличение среднего размера трудовой пенсии по старости составило 1539 рублей, или 23,2%.</w:t>
      </w:r>
    </w:p>
    <w:p w:rsidR="00C56B70" w:rsidRPr="00C56B70" w:rsidRDefault="00C56B70" w:rsidP="00C56B70">
      <w:pPr>
        <w:numPr>
          <w:ilvl w:val="0"/>
          <w:numId w:val="9"/>
        </w:numPr>
        <w:shd w:val="clear" w:color="auto" w:fill="EDE7E3"/>
        <w:spacing w:after="315" w:line="255" w:lineRule="atLeast"/>
        <w:ind w:left="39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 апреля на 8,8% увеличены размеры социальных пенсий, а также пенсии по государственному пенсионному обеспечению, социальные выплаты, размеры которых повышаются при увеличении соответствующих размеров социальных пенсий. Средний размер социальной пенсии в результате перерасчета повысился до 4600 рублей.</w:t>
      </w:r>
    </w:p>
    <w:p w:rsidR="00C56B70" w:rsidRPr="00C56B70" w:rsidRDefault="00C56B70" w:rsidP="00C56B70">
      <w:pPr>
        <w:numPr>
          <w:ilvl w:val="0"/>
          <w:numId w:val="9"/>
        </w:numPr>
        <w:shd w:val="clear" w:color="auto" w:fill="EDE7E3"/>
        <w:spacing w:after="315" w:line="255" w:lineRule="atLeast"/>
        <w:ind w:left="39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 июля 2010 года состоялась дополнительная индексация социальных пенсий на 3,41%. Средний размер социальной пенсии с 1 июля 2010 года повысился на 157 рублей и составил 4757 рублей, средний размер пении по инвалидности военнослужащих, проходивших службу по призыву, увеличился на 235 </w:t>
      </w: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рублей и составил 7128 рублей, средний размер пенсии по случаю потери кормильца семьям военнослужащих, проходивших службу по призыву, возрос</w:t>
      </w:r>
      <w:proofErr w:type="gramEnd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5777 рублей до 5974 рублей.</w:t>
      </w:r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увеличение социальных пенсий за 2010 год составило 12,51% (с учетом проведенной с 1 апреля 2010 года индексации)</w:t>
      </w:r>
    </w:p>
    <w:p w:rsidR="00C56B70" w:rsidRPr="00C56B70" w:rsidRDefault="00C56B70" w:rsidP="00C56B70">
      <w:pPr>
        <w:shd w:val="clear" w:color="auto" w:fill="EDE7E3"/>
        <w:spacing w:after="31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56B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учетом проведенных и запланированных мероприятий по повышению уровня пенсионного обеспечения, в конце 2010 года средний размер трудовой пенсии составил свыше 7,8 тыс. рублей, при этом среднегодовой размер трудовой пенсии по отношению к прогнозной величине прожиточного минимума пенсионера составил 172 %. Это означает, что в 2010 году, как и в  2009 году, был обеспечен как номинальный, так и реальный рост пенсий.</w:t>
      </w:r>
      <w:proofErr w:type="gramEnd"/>
    </w:p>
    <w:p w:rsidR="007C7447" w:rsidRDefault="007C7447"/>
    <w:sectPr w:rsidR="007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9DD"/>
    <w:multiLevelType w:val="multilevel"/>
    <w:tmpl w:val="2CB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46C31"/>
    <w:multiLevelType w:val="multilevel"/>
    <w:tmpl w:val="D6C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A3D2F"/>
    <w:multiLevelType w:val="multilevel"/>
    <w:tmpl w:val="F07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7204E"/>
    <w:multiLevelType w:val="multilevel"/>
    <w:tmpl w:val="EA3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F5419"/>
    <w:multiLevelType w:val="multilevel"/>
    <w:tmpl w:val="2EEE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87F89"/>
    <w:multiLevelType w:val="multilevel"/>
    <w:tmpl w:val="0B8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54AF4"/>
    <w:multiLevelType w:val="multilevel"/>
    <w:tmpl w:val="6E8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72BA1"/>
    <w:multiLevelType w:val="multilevel"/>
    <w:tmpl w:val="D0B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0107C"/>
    <w:multiLevelType w:val="multilevel"/>
    <w:tmpl w:val="4F4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A"/>
    <w:rsid w:val="00756FBA"/>
    <w:rsid w:val="007C7447"/>
    <w:rsid w:val="00C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6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B70"/>
    <w:rPr>
      <w:b/>
      <w:bCs/>
    </w:rPr>
  </w:style>
  <w:style w:type="character" w:customStyle="1" w:styleId="apple-converted-space">
    <w:name w:val="apple-converted-space"/>
    <w:basedOn w:val="a0"/>
    <w:rsid w:val="00C56B70"/>
  </w:style>
  <w:style w:type="character" w:styleId="a5">
    <w:name w:val="Hyperlink"/>
    <w:basedOn w:val="a0"/>
    <w:uiPriority w:val="99"/>
    <w:semiHidden/>
    <w:unhideWhenUsed/>
    <w:rsid w:val="00C56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6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B70"/>
    <w:rPr>
      <w:b/>
      <w:bCs/>
    </w:rPr>
  </w:style>
  <w:style w:type="character" w:customStyle="1" w:styleId="apple-converted-space">
    <w:name w:val="apple-converted-space"/>
    <w:basedOn w:val="a0"/>
    <w:rsid w:val="00C56B70"/>
  </w:style>
  <w:style w:type="character" w:styleId="a5">
    <w:name w:val="Hyperlink"/>
    <w:basedOn w:val="a0"/>
    <w:uiPriority w:val="99"/>
    <w:semiHidden/>
    <w:unhideWhenUsed/>
    <w:rsid w:val="00C56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376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9027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1230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463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986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51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frf.ru/pensionres/1958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pensionres/2321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</cp:revision>
  <dcterms:created xsi:type="dcterms:W3CDTF">2013-06-30T10:00:00Z</dcterms:created>
  <dcterms:modified xsi:type="dcterms:W3CDTF">2013-06-30T10:01:00Z</dcterms:modified>
</cp:coreProperties>
</file>